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34" w:rsidRDefault="006F5C34" w:rsidP="006F5C34">
      <w:pPr>
        <w:jc w:val="center"/>
      </w:pPr>
      <w:r>
        <w:t>Обоснование начальной (максимальной) цены договора</w:t>
      </w:r>
    </w:p>
    <w:p w:rsidR="006F5C34" w:rsidRDefault="006F5C34" w:rsidP="006F5C34"/>
    <w:p w:rsidR="00E039BE" w:rsidRPr="0078643F" w:rsidRDefault="006F5C34" w:rsidP="006F5C34">
      <w:pPr>
        <w:rPr>
          <w:rFonts w:ascii="Times New Roman" w:hAnsi="Times New Roman" w:cs="Times New Roman"/>
          <w:sz w:val="24"/>
          <w:szCs w:val="24"/>
        </w:rPr>
      </w:pPr>
      <w:r>
        <w:t xml:space="preserve">Предмет закупки: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8643F">
        <w:rPr>
          <w:rFonts w:ascii="Times New Roman" w:hAnsi="Times New Roman" w:cs="Times New Roman"/>
          <w:sz w:val="24"/>
          <w:szCs w:val="24"/>
        </w:rPr>
        <w:t>оставка</w:t>
      </w:r>
      <w:r>
        <w:rPr>
          <w:rFonts w:ascii="Times New Roman" w:hAnsi="Times New Roman" w:cs="Times New Roman"/>
          <w:sz w:val="24"/>
          <w:szCs w:val="24"/>
        </w:rPr>
        <w:t>, демонтаж и монтаж</w:t>
      </w:r>
      <w:r w:rsidRPr="0078643F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Pr="0078643F">
        <w:rPr>
          <w:rFonts w:ascii="Times New Roman" w:hAnsi="Times New Roman" w:cs="Times New Roman"/>
          <w:color w:val="000000"/>
          <w:sz w:val="24"/>
          <w:szCs w:val="24"/>
        </w:rPr>
        <w:t xml:space="preserve">сплит системы для охлаждения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помещений ИБП</w:t>
      </w:r>
    </w:p>
    <w:tbl>
      <w:tblPr>
        <w:tblStyle w:val="a3"/>
        <w:tblpPr w:leftFromText="180" w:rightFromText="180" w:vertAnchor="text" w:horzAnchor="margin" w:tblpY="2090"/>
        <w:tblW w:w="0" w:type="auto"/>
        <w:tblLook w:val="04A0" w:firstRow="1" w:lastRow="0" w:firstColumn="1" w:lastColumn="0" w:noHBand="0" w:noVBand="1"/>
      </w:tblPr>
      <w:tblGrid>
        <w:gridCol w:w="527"/>
        <w:gridCol w:w="2873"/>
        <w:gridCol w:w="1562"/>
        <w:gridCol w:w="998"/>
        <w:gridCol w:w="616"/>
        <w:gridCol w:w="1272"/>
        <w:gridCol w:w="1272"/>
        <w:gridCol w:w="1272"/>
        <w:gridCol w:w="1272"/>
        <w:gridCol w:w="1378"/>
        <w:gridCol w:w="1399"/>
        <w:gridCol w:w="1253"/>
      </w:tblGrid>
      <w:tr w:rsidR="0041647B" w:rsidTr="0041647B">
        <w:tc>
          <w:tcPr>
            <w:tcW w:w="527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2873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Объект закупки</w:t>
            </w:r>
          </w:p>
        </w:tc>
        <w:tc>
          <w:tcPr>
            <w:tcW w:w="156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Основные характеристики объекта закупки</w:t>
            </w:r>
          </w:p>
        </w:tc>
        <w:tc>
          <w:tcPr>
            <w:tcW w:w="998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Ед. изм.</w:t>
            </w:r>
          </w:p>
        </w:tc>
        <w:tc>
          <w:tcPr>
            <w:tcW w:w="616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Кол-во</w:t>
            </w:r>
          </w:p>
        </w:tc>
        <w:tc>
          <w:tcPr>
            <w:tcW w:w="127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Цена единицы продукции, указан</w:t>
            </w:r>
            <w:r w:rsidR="00160AE0">
              <w:rPr>
                <w:rFonts w:ascii="Times New Roman" w:hAnsi="Times New Roman" w:cs="Times New Roman"/>
                <w:sz w:val="20"/>
                <w:szCs w:val="24"/>
              </w:rPr>
              <w:t>ная</w:t>
            </w:r>
            <w:r w:rsidR="00433363">
              <w:rPr>
                <w:rFonts w:ascii="Times New Roman" w:hAnsi="Times New Roman" w:cs="Times New Roman"/>
                <w:sz w:val="20"/>
                <w:szCs w:val="24"/>
              </w:rPr>
              <w:t xml:space="preserve"> в источнике №1, (руб.) от 03.03</w:t>
            </w: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.2023</w:t>
            </w:r>
            <w:r w:rsidR="00160AE0">
              <w:rPr>
                <w:rFonts w:ascii="Times New Roman" w:hAnsi="Times New Roman" w:cs="Times New Roman"/>
                <w:sz w:val="20"/>
                <w:szCs w:val="24"/>
              </w:rPr>
              <w:t xml:space="preserve"> г.</w:t>
            </w:r>
          </w:p>
        </w:tc>
        <w:tc>
          <w:tcPr>
            <w:tcW w:w="127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Цена единицы про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дукции, указанная в источнике №2</w:t>
            </w: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, (руб.)</w:t>
            </w:r>
            <w:r w:rsidR="00160AE0">
              <w:rPr>
                <w:rFonts w:ascii="Times New Roman" w:hAnsi="Times New Roman" w:cs="Times New Roman"/>
                <w:sz w:val="20"/>
                <w:szCs w:val="24"/>
              </w:rPr>
              <w:t xml:space="preserve"> от 04.04.2023 г.</w:t>
            </w:r>
          </w:p>
        </w:tc>
        <w:tc>
          <w:tcPr>
            <w:tcW w:w="127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Цена единицы про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дукции, указанная в источнике №3</w:t>
            </w: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, (руб.)</w:t>
            </w:r>
            <w:r w:rsidR="00160AE0">
              <w:rPr>
                <w:rFonts w:ascii="Times New Roman" w:hAnsi="Times New Roman" w:cs="Times New Roman"/>
                <w:sz w:val="20"/>
                <w:szCs w:val="24"/>
              </w:rPr>
              <w:t xml:space="preserve"> от 05.04.2023 г.</w:t>
            </w:r>
          </w:p>
        </w:tc>
        <w:tc>
          <w:tcPr>
            <w:tcW w:w="127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Средняя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арифм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 величина цены единицы продукции, руб.</w:t>
            </w:r>
          </w:p>
        </w:tc>
        <w:tc>
          <w:tcPr>
            <w:tcW w:w="1378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Среднее квадратичное отклонение</w:t>
            </w:r>
          </w:p>
        </w:tc>
        <w:tc>
          <w:tcPr>
            <w:tcW w:w="1399" w:type="dxa"/>
          </w:tcPr>
          <w:p w:rsidR="00E039BE" w:rsidRPr="00E039BE" w:rsidRDefault="0041647B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Коэффициент вариации, %</w:t>
            </w:r>
          </w:p>
        </w:tc>
        <w:tc>
          <w:tcPr>
            <w:tcW w:w="1253" w:type="dxa"/>
          </w:tcPr>
          <w:p w:rsidR="00E039BE" w:rsidRPr="00E039BE" w:rsidRDefault="0041647B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НДЦД (руб.)</w:t>
            </w:r>
          </w:p>
        </w:tc>
      </w:tr>
      <w:tr w:rsidR="0041647B" w:rsidTr="0041647B">
        <w:tc>
          <w:tcPr>
            <w:tcW w:w="527" w:type="dxa"/>
          </w:tcPr>
          <w:p w:rsidR="00E039BE" w:rsidRPr="00E039BE" w:rsidRDefault="00E039BE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873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 xml:space="preserve">Поставка, демонтаж и монтаж в 2023 году </w:t>
            </w:r>
            <w:r w:rsidRPr="00E039BE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сплит системы для охлаждения помещений ИБП</w:t>
            </w: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 xml:space="preserve">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  <w:tc>
          <w:tcPr>
            <w:tcW w:w="1562" w:type="dxa"/>
          </w:tcPr>
          <w:p w:rsidR="00E039BE" w:rsidRPr="00E039BE" w:rsidRDefault="00E039BE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Согласно техническому заданию</w:t>
            </w:r>
          </w:p>
        </w:tc>
        <w:tc>
          <w:tcPr>
            <w:tcW w:w="998" w:type="dxa"/>
          </w:tcPr>
          <w:p w:rsidR="00E039BE" w:rsidRPr="00E039BE" w:rsidRDefault="00E039BE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шт.</w:t>
            </w:r>
          </w:p>
        </w:tc>
        <w:tc>
          <w:tcPr>
            <w:tcW w:w="616" w:type="dxa"/>
          </w:tcPr>
          <w:p w:rsidR="00E039BE" w:rsidRPr="00E039BE" w:rsidRDefault="00E039BE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039BE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272" w:type="dxa"/>
          </w:tcPr>
          <w:p w:rsidR="00E039BE" w:rsidRPr="00E039BE" w:rsidRDefault="00433363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126714,00</w:t>
            </w:r>
          </w:p>
        </w:tc>
        <w:tc>
          <w:tcPr>
            <w:tcW w:w="1272" w:type="dxa"/>
          </w:tcPr>
          <w:p w:rsidR="00E039BE" w:rsidRPr="00E039BE" w:rsidRDefault="00160AE0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158 500,00</w:t>
            </w:r>
          </w:p>
        </w:tc>
        <w:tc>
          <w:tcPr>
            <w:tcW w:w="1272" w:type="dxa"/>
          </w:tcPr>
          <w:p w:rsidR="00E039BE" w:rsidRPr="00E039BE" w:rsidRDefault="00160AE0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157 500,00</w:t>
            </w:r>
          </w:p>
        </w:tc>
        <w:tc>
          <w:tcPr>
            <w:tcW w:w="1272" w:type="dxa"/>
          </w:tcPr>
          <w:p w:rsidR="00E039BE" w:rsidRPr="00E039BE" w:rsidRDefault="00160AE0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152 152,78</w:t>
            </w:r>
          </w:p>
        </w:tc>
        <w:tc>
          <w:tcPr>
            <w:tcW w:w="1378" w:type="dxa"/>
          </w:tcPr>
          <w:p w:rsidR="00E039BE" w:rsidRPr="00E039BE" w:rsidRDefault="00E039BE" w:rsidP="00E039B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1399" w:type="dxa"/>
          </w:tcPr>
          <w:p w:rsidR="00E039BE" w:rsidRPr="00E039BE" w:rsidRDefault="0041647B" w:rsidP="004164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1253" w:type="dxa"/>
          </w:tcPr>
          <w:p w:rsidR="00E039BE" w:rsidRPr="00E039BE" w:rsidRDefault="00160AE0" w:rsidP="00E039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152 152,78</w:t>
            </w:r>
          </w:p>
        </w:tc>
      </w:tr>
    </w:tbl>
    <w:p w:rsidR="00E039BE" w:rsidRDefault="006F5C34" w:rsidP="006F5C34">
      <w:pPr>
        <w:rPr>
          <w:rFonts w:ascii="Times New Roman" w:hAnsi="Times New Roman" w:cs="Times New Roman"/>
          <w:sz w:val="24"/>
          <w:szCs w:val="24"/>
        </w:rPr>
      </w:pPr>
      <w:r w:rsidRPr="0078643F">
        <w:rPr>
          <w:rFonts w:ascii="Times New Roman" w:hAnsi="Times New Roman" w:cs="Times New Roman"/>
          <w:sz w:val="24"/>
          <w:szCs w:val="24"/>
        </w:rPr>
        <w:t xml:space="preserve">для нужд автономного учреждения Ханты-Мансийского автономного округа - Югры «Научно-аналитический центр рационального недропользования </w:t>
      </w:r>
    </w:p>
    <w:p w:rsidR="0041647B" w:rsidRDefault="006F5C34" w:rsidP="006F5C34">
      <w:r w:rsidRPr="0078643F">
        <w:rPr>
          <w:rFonts w:ascii="Times New Roman" w:hAnsi="Times New Roman" w:cs="Times New Roman"/>
          <w:sz w:val="24"/>
          <w:szCs w:val="24"/>
        </w:rPr>
        <w:t>им. В.И. Шпильмана»</w:t>
      </w:r>
    </w:p>
    <w:p w:rsidR="0041647B" w:rsidRPr="0041647B" w:rsidRDefault="0041647B" w:rsidP="0041647B"/>
    <w:p w:rsidR="0041647B" w:rsidRPr="0041647B" w:rsidRDefault="0041647B" w:rsidP="0041647B"/>
    <w:p w:rsidR="0041647B" w:rsidRPr="0041647B" w:rsidRDefault="0041647B" w:rsidP="0041647B"/>
    <w:p w:rsidR="0041647B" w:rsidRPr="0041647B" w:rsidRDefault="0041647B" w:rsidP="0041647B"/>
    <w:p w:rsidR="0041647B" w:rsidRDefault="0041647B" w:rsidP="0041647B">
      <w:r>
        <w:t>Дата</w:t>
      </w:r>
      <w:r w:rsidR="00160AE0">
        <w:t xml:space="preserve"> подготовки обоснования НМЦД: 05.04</w:t>
      </w:r>
      <w:r>
        <w:t>.2023</w:t>
      </w:r>
    </w:p>
    <w:p w:rsidR="0041647B" w:rsidRDefault="0041647B" w:rsidP="0041647B"/>
    <w:p w:rsidR="0041647B" w:rsidRPr="0041647B" w:rsidRDefault="0041647B" w:rsidP="0041647B">
      <w:r>
        <w:t>Инженер-энергетик _____________ В.П. Плотников</w:t>
      </w:r>
    </w:p>
    <w:p w:rsidR="00CF484D" w:rsidRPr="0041647B" w:rsidRDefault="00CF484D" w:rsidP="0041647B">
      <w:bookmarkStart w:id="0" w:name="_GoBack"/>
      <w:bookmarkEnd w:id="0"/>
    </w:p>
    <w:sectPr w:rsidR="00CF484D" w:rsidRPr="0041647B" w:rsidSect="006F5C3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70A"/>
    <w:rsid w:val="0012270A"/>
    <w:rsid w:val="00160AE0"/>
    <w:rsid w:val="0041647B"/>
    <w:rsid w:val="00433363"/>
    <w:rsid w:val="006F5C34"/>
    <w:rsid w:val="00CF484D"/>
    <w:rsid w:val="00D86E17"/>
    <w:rsid w:val="00E0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4CC8A"/>
  <w15:chartTrackingRefBased/>
  <w15:docId w15:val="{6830F3F7-B751-442D-83BC-B4BF15EF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Петрович Плотников</dc:creator>
  <cp:keywords/>
  <dc:description/>
  <cp:lastModifiedBy>Крысанова Марина Владимировна</cp:lastModifiedBy>
  <cp:revision>4</cp:revision>
  <dcterms:created xsi:type="dcterms:W3CDTF">2023-04-05T03:25:00Z</dcterms:created>
  <dcterms:modified xsi:type="dcterms:W3CDTF">2023-04-05T09:48:00Z</dcterms:modified>
</cp:coreProperties>
</file>